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C1" w:rsidRPr="006E34C1" w:rsidRDefault="006E34C1" w:rsidP="00267705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color w:val="000000"/>
          <w:sz w:val="29"/>
          <w:shd w:val="clear" w:color="auto" w:fill="FFFFFF"/>
        </w:rPr>
        <w:t>КОВИД-19: Експерткиња УН апелује на владе у целом свету да не забораве на интерно расељена лица</w:t>
      </w:r>
      <w:r>
        <w:rPr>
          <w:rFonts w:ascii="Verdana" w:hAnsi="Verdana"/>
          <w:color w:val="000000"/>
          <w:sz w:val="23"/>
          <w:shd w:val="clear" w:color="auto" w:fill="FFFFFF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6E34C1" w:rsidRPr="006E34C1" w:rsidRDefault="006E34C1" w:rsidP="006E34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ЖЕНЕВА (1. април 2020) – Државе морају одмах да појачају мере да од претње КОВИД-19 заштите 40 милиона интерно расељених лица у свету, изјавила је експерткиња УН.</w:t>
      </w:r>
    </w:p>
    <w:p w:rsidR="006E34C1" w:rsidRPr="0049697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„Интерно расељена лица су у повећаном ризику од изложености КОВИД-19 због ограниченог приступа здравственој заштити, води, санитарним условима, храни и адекватном смештају, а често се суочавају и са дискриминацијом“, рекла је Сесилија Хименес-Дамари, специјална известитељка УН за људска права интерно расељених лица. „Они су међу најугроженијима и владе не смеју да их зан</w:t>
      </w:r>
      <w:r w:rsidR="00496971">
        <w:rPr>
          <w:rFonts w:ascii="Verdana" w:hAnsi="Verdana"/>
          <w:color w:val="000000"/>
          <w:sz w:val="23"/>
          <w:shd w:val="clear" w:color="auto" w:fill="FFFFFF"/>
        </w:rPr>
        <w:t>емаре у реаговању на пандемију.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„Они који су смештени у камповима или колективним центрима често живе у претрпаном простору, а прихватилишта нису физички и структурно адекватна за ублажавање ширења КОВИД-19. У ситуацији оруж</w:t>
      </w:r>
      <w:r w:rsidR="00496971">
        <w:rPr>
          <w:rFonts w:ascii="Verdana" w:hAnsi="Verdana"/>
          <w:color w:val="000000"/>
          <w:sz w:val="23"/>
          <w:shd w:val="clear" w:color="auto" w:fill="FFFFFF"/>
        </w:rPr>
        <w:t>аног сукоба, још су угроженији,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указала је Хименес-Дамари.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Специјална известитељка је истакла да старији и особе са постојећим здравственим проблемима, који су већ веома осетљиви на КОВИД-19, могу да постану још осетљивији ако су уједно и расељени. Расељене особе са инвалидитетом или припадници/це мањинских група или аутохтоних заједница могу да наиђу на још веће препреке у приступу основним услугама и здравственој заштити.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„Владе морају да обезбеде да сва интерно расељена лица имају воду, санитарне услове, објекте за одржавање личне хигијене, адекватан смештај и храну. Морају се информисати о ризицима од болести, превенцији и лечењу. Они којима је потребно лечење од КОВИД-19 морају благовремено и без дискриминације да добију приступ одго</w:t>
      </w:r>
      <w:r w:rsidR="00496971">
        <w:rPr>
          <w:rFonts w:ascii="Verdana" w:hAnsi="Verdana"/>
          <w:color w:val="000000"/>
          <w:sz w:val="23"/>
          <w:shd w:val="clear" w:color="auto" w:fill="FFFFFF"/>
        </w:rPr>
        <w:t>варајућој здравственој заштити,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рекла је.</w:t>
      </w:r>
    </w:p>
    <w:p w:rsidR="006E34C1" w:rsidRPr="0049697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Експерткиња УН је, осим тога, позвала државе да интерно расељена лица укључе у свој процес одлучивања. „Интерно расељена лица најбоље познају специфичне изазове са којима се суочавају. Неопходно је да учествују у утврђивању тих изазова и осмишљавању одговарајућих на</w:t>
      </w:r>
      <w:r w:rsidR="00496971">
        <w:rPr>
          <w:rFonts w:ascii="Verdana" w:hAnsi="Verdana"/>
          <w:color w:val="000000"/>
          <w:sz w:val="23"/>
          <w:shd w:val="clear" w:color="auto" w:fill="FFFFFF"/>
        </w:rPr>
        <w:t>чина да се реагује на КОВИД-19.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</w:p>
    <w:p w:rsidR="006E34C1" w:rsidRPr="0049697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„У камповима, мере превенције и реаговања се морају доносити на основу процена ризика у којима учествују становници/це кампа. Можда ће бити потребна физичка реорганизација кампова, с обзиром на здравствени </w:t>
      </w:r>
      <w:r>
        <w:rPr>
          <w:rFonts w:ascii="Verdana" w:hAnsi="Verdana"/>
          <w:color w:val="000000"/>
          <w:sz w:val="23"/>
          <w:shd w:val="clear" w:color="auto" w:fill="FFFFFF"/>
        </w:rPr>
        <w:lastRenderedPageBreak/>
        <w:t>императив самоизолације, при чему физичко дистанцирање не сме да доведе до мањка подршке најугроженијима.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</w:p>
    <w:p w:rsidR="006E34C1" w:rsidRPr="0049697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„У светлу пандемије, државе морају да повећају хуманитарну помоћ интерно расељеним лицима, уз предузимање одговарајућих мера за спречавање преношења КОВИД-19 и заштиту хуманитарних радника/ца,“ додала је. „Поздрављам усвајање Глобалног плана хуманитарног одговора на КОВИД-19 и апелујем да му међународна заједница, укључујући з</w:t>
      </w:r>
      <w:r w:rsidR="00496971">
        <w:rPr>
          <w:rFonts w:ascii="Verdana" w:hAnsi="Verdana"/>
          <w:color w:val="000000"/>
          <w:sz w:val="23"/>
          <w:shd w:val="clear" w:color="auto" w:fill="FFFFFF"/>
        </w:rPr>
        <w:t>емље Г20, пружи широку подршку.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„Важно је да интерно расељена лица не буду напуштена у време кризе. Позивам државе да врше своју суверену надлежност да их штите на основу </w:t>
      </w:r>
      <w:hyperlink r:id="rId5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Водећих принципа о интерном расељењу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 xml:space="preserve"> и без преусмеравања из постојећих путева обезбеђивања хуманитарне помоћи. Позивам међународну заједницу и донаторе да обезбеде постојану солидарност са људима који спадају у најугр</w:t>
      </w:r>
      <w:r w:rsidR="00496971">
        <w:rPr>
          <w:rFonts w:ascii="Verdana" w:hAnsi="Verdana"/>
          <w:color w:val="000000"/>
          <w:sz w:val="23"/>
          <w:shd w:val="clear" w:color="auto" w:fill="FFFFFF"/>
        </w:rPr>
        <w:t>оженије на свету,</w:t>
      </w:r>
      <w:r w:rsidR="00496971">
        <w:rPr>
          <w:rFonts w:ascii="Verdana" w:hAnsi="Verdana"/>
          <w:color w:val="000000"/>
          <w:sz w:val="23"/>
          <w:shd w:val="clear" w:color="auto" w:fill="FFFFFF"/>
          <w:lang w:val="en-US"/>
        </w:rPr>
        <w:t>”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закључила је специјална известитељка.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КРАЈ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Сесилија Хименес-Дамари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, правница за људска права, специјализована за принудно расељење и миграције, има више од три деценије искуства у заговарању и изградњи капацитета НВО у области људских права. Савет за људска права ју је именовао за </w:t>
      </w:r>
      <w:hyperlink r:id="rId6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 xml:space="preserve">специјалну известитељку за људска права интерно расељених лица 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у септембру 2016.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Као специјална известитељка, она је саставни део система </w:t>
      </w:r>
      <w:hyperlink r:id="rId7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специјалних процедура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Савета за људска права. Специјалне процедуре представљају највећу базу независних експерата/киња у систему УН за заштиту људских права, а то је заједнички назив за независне механизме Савета за сагледавање и праћење стања, који се баве било стањем у појединим државама, било тематским питањима присутним широм света. Експерти/киње у оквиру специјалних процедура раде добровољно, нису службеници/це УН и не примају плату за свој рад. Независни су од свих влада и организација и обављају функцију у личном својству.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Контакт-особа за више информација и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захтеве медија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: Наталија Фереира де Кастро (</w:t>
      </w:r>
      <w:hyperlink r:id="rId8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nferreiradecastro@ohchr.org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)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Контакт-особа за упите медија у вези са другим независним експертима/кињама УН: Сабијер Селаја (</w:t>
      </w:r>
      <w:hyperlink r:id="rId9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xcelaya@ohchr.org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)</w:t>
      </w:r>
    </w:p>
    <w:p w:rsidR="006E34C1" w:rsidRPr="006E34C1" w:rsidRDefault="006E34C1" w:rsidP="006E34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Пратите вести о независним експертима/кињама УН за људска права на Твитеру: </w:t>
      </w:r>
      <w:hyperlink r:id="rId10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@UN_SPExperts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.</w:t>
      </w:r>
    </w:p>
    <w:p w:rsidR="00D11951" w:rsidRDefault="00D11951" w:rsidP="009F59F4">
      <w:pPr>
        <w:jc w:val="center"/>
        <w:rPr>
          <w:rFonts w:ascii="Verdana" w:hAnsi="Verdana"/>
          <w:i/>
          <w:color w:val="000000"/>
          <w:sz w:val="23"/>
          <w:shd w:val="clear" w:color="auto" w:fill="FFFFFF"/>
        </w:rPr>
      </w:pPr>
    </w:p>
    <w:p w:rsidR="009F59F4" w:rsidRDefault="006E34C1" w:rsidP="009F59F4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lastRenderedPageBreak/>
        <w:t>Забринути сте за свет у ком живимо?</w:t>
      </w:r>
    </w:p>
    <w:p w:rsidR="009F59F4" w:rsidRDefault="006E34C1" w:rsidP="009F59F4">
      <w:pPr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Онда се данас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ЗАУЗМИТЕ за нечија права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.</w:t>
      </w:r>
    </w:p>
    <w:p w:rsidR="009F59F4" w:rsidRDefault="006E34C1" w:rsidP="009F59F4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#Standup4humanrights</w:t>
      </w:r>
    </w:p>
    <w:p w:rsidR="006E34C1" w:rsidRPr="006E34C1" w:rsidRDefault="006E34C1" w:rsidP="009F59F4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и посетите веб-страницу </w:t>
      </w:r>
      <w:hyperlink r:id="rId11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http://www.standup4humanrights.org</w:t>
        </w:r>
      </w:hyperlink>
    </w:p>
    <w:p w:rsidR="007E69C2" w:rsidRDefault="00700628"/>
    <w:p w:rsidR="00AA471D" w:rsidRDefault="00AA471D"/>
    <w:bookmarkStart w:id="0" w:name="_GoBack"/>
    <w:bookmarkEnd w:id="0"/>
    <w:p w:rsidR="00AA471D" w:rsidRDefault="00700628" w:rsidP="00AA471D">
      <w:pPr>
        <w:pStyle w:val="gmail-m7602411953601225134msolistparagraph"/>
        <w:rPr>
          <w:rFonts w:eastAsia="Times New Roman"/>
          <w:lang w:val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</w:instrText>
      </w:r>
      <w:r w:rsidRPr="00700628">
        <w:rPr>
          <w:rFonts w:eastAsia="Times New Roman"/>
        </w:rPr>
        <w:instrText>https://www.ohchr.org/EN/NewsEvents/Pages/DisplayNews.aspx?NewsID=25763&amp;LangID=E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 w:rsidRPr="00584E96">
        <w:rPr>
          <w:rStyle w:val="Hyperlink"/>
          <w:rFonts w:eastAsia="Times New Roman"/>
        </w:rPr>
        <w:t>https://www.ohchr.org/EN/NewsEvents/Pages/DisplayNews.aspx?NewsID=25763&amp;LangID=E</w:t>
      </w:r>
      <w:r>
        <w:rPr>
          <w:rFonts w:eastAsia="Times New Roman"/>
        </w:rPr>
        <w:fldChar w:fldCharType="end"/>
      </w:r>
    </w:p>
    <w:p w:rsidR="00AA471D" w:rsidRDefault="00AA471D"/>
    <w:sectPr w:rsidR="00AA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07D4"/>
    <w:multiLevelType w:val="multilevel"/>
    <w:tmpl w:val="10E8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3E"/>
    <w:rsid w:val="00150D95"/>
    <w:rsid w:val="00267705"/>
    <w:rsid w:val="0042003E"/>
    <w:rsid w:val="00496971"/>
    <w:rsid w:val="005100C2"/>
    <w:rsid w:val="005E587E"/>
    <w:rsid w:val="006E34C1"/>
    <w:rsid w:val="00700628"/>
    <w:rsid w:val="009F59F4"/>
    <w:rsid w:val="00AA471D"/>
    <w:rsid w:val="00B949B2"/>
    <w:rsid w:val="00D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C9E3"/>
  <w15:chartTrackingRefBased/>
  <w15:docId w15:val="{3D785DB8-3FDF-4C03-9B60-556FB4D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6E34C1"/>
  </w:style>
  <w:style w:type="character" w:customStyle="1" w:styleId="lblnewsfulltext">
    <w:name w:val="lblnewsfulltext"/>
    <w:basedOn w:val="DefaultParagraphFont"/>
    <w:rsid w:val="006E34C1"/>
  </w:style>
  <w:style w:type="paragraph" w:styleId="NormalWeb">
    <w:name w:val="Normal (Web)"/>
    <w:basedOn w:val="Normal"/>
    <w:uiPriority w:val="99"/>
    <w:semiHidden/>
    <w:unhideWhenUsed/>
    <w:rsid w:val="006E3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4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34C1"/>
    <w:rPr>
      <w:b/>
      <w:bCs/>
    </w:rPr>
  </w:style>
  <w:style w:type="character" w:styleId="Emphasis">
    <w:name w:val="Emphasis"/>
    <w:basedOn w:val="DefaultParagraphFont"/>
    <w:uiPriority w:val="20"/>
    <w:qFormat/>
    <w:rsid w:val="006E34C1"/>
    <w:rPr>
      <w:i/>
      <w:iCs/>
    </w:rPr>
  </w:style>
  <w:style w:type="paragraph" w:customStyle="1" w:styleId="gmail-m7602411953601225134msolistparagraph">
    <w:name w:val="gmail-m_7602411953601225134msolistparagraph"/>
    <w:basedOn w:val="Normal"/>
    <w:rsid w:val="00AA471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0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erreiradecastro@ohch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sp/pages/welcomepag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/idpersons/pages/idpersonsindex.aspx" TargetMode="External"/><Relationship Id="rId11" Type="http://schemas.openxmlformats.org/officeDocument/2006/relationships/hyperlink" Target="http://www.standup4humanrights.org/" TargetMode="External"/><Relationship Id="rId5" Type="http://schemas.openxmlformats.org/officeDocument/2006/relationships/hyperlink" Target="https://www.ohchr.org/EN/Issues/IDPersons/Pages/Standards.aspx" TargetMode="External"/><Relationship Id="rId10" Type="http://schemas.openxmlformats.org/officeDocument/2006/relationships/hyperlink" Target="https://twitter.com/UN_SPExp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celaya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3</cp:revision>
  <dcterms:created xsi:type="dcterms:W3CDTF">2020-04-02T08:52:00Z</dcterms:created>
  <dcterms:modified xsi:type="dcterms:W3CDTF">2020-04-02T08:52:00Z</dcterms:modified>
</cp:coreProperties>
</file>